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Pr="00C55F66" w:rsidRDefault="00C55F66">
      <w:pPr>
        <w:rPr>
          <w:b/>
          <w:u w:val="single"/>
        </w:rPr>
      </w:pPr>
      <w:r w:rsidRPr="00C55F66">
        <w:rPr>
          <w:b/>
          <w:u w:val="single"/>
        </w:rPr>
        <w:t>SENIORS – “A” DAY ONLY PODCAST/BLOG SCHEDULE</w:t>
      </w:r>
    </w:p>
    <w:p w:rsidR="00C55F66" w:rsidRPr="00C55F66" w:rsidRDefault="00C55F66">
      <w:pPr>
        <w:rPr>
          <w:b/>
          <w:u w:val="single"/>
        </w:rPr>
      </w:pPr>
    </w:p>
    <w:tbl>
      <w:tblPr>
        <w:tblStyle w:val="TableGrid"/>
        <w:tblW w:w="6581" w:type="dxa"/>
        <w:tblInd w:w="108" w:type="dxa"/>
        <w:tblLook w:val="04A0" w:firstRow="1" w:lastRow="0" w:firstColumn="1" w:lastColumn="0" w:noHBand="0" w:noVBand="1"/>
      </w:tblPr>
      <w:tblGrid>
        <w:gridCol w:w="1350"/>
        <w:gridCol w:w="1328"/>
        <w:gridCol w:w="2665"/>
        <w:gridCol w:w="1238"/>
      </w:tblGrid>
      <w:tr w:rsidR="00C55F66" w:rsidRPr="0050736C" w:rsidTr="00C55F66">
        <w:trPr>
          <w:trHeight w:val="284"/>
        </w:trPr>
        <w:tc>
          <w:tcPr>
            <w:tcW w:w="0" w:type="auto"/>
          </w:tcPr>
          <w:p w:rsidR="00C55F66" w:rsidRDefault="00C55F66" w:rsidP="00826F53">
            <w:bookmarkStart w:id="0" w:name="_GoBack"/>
            <w:r>
              <w:t>FRI</w:t>
            </w:r>
          </w:p>
        </w:tc>
        <w:tc>
          <w:tcPr>
            <w:tcW w:w="0" w:type="auto"/>
          </w:tcPr>
          <w:p w:rsidR="00C55F66" w:rsidRDefault="00C55F66" w:rsidP="00826F53">
            <w:r>
              <w:t>2/8</w:t>
            </w:r>
          </w:p>
        </w:tc>
        <w:tc>
          <w:tcPr>
            <w:tcW w:w="0" w:type="auto"/>
          </w:tcPr>
          <w:p w:rsidR="00C55F66" w:rsidRDefault="00C55F66" w:rsidP="00826F53">
            <w:r>
              <w:t>P</w:t>
            </w:r>
            <w:r>
              <w:t>ODCAST 1</w:t>
            </w:r>
          </w:p>
        </w:tc>
        <w:tc>
          <w:tcPr>
            <w:tcW w:w="0" w:type="auto"/>
          </w:tcPr>
          <w:p w:rsidR="00C55F66" w:rsidRPr="0050736C" w:rsidRDefault="00C55F66" w:rsidP="00826F53">
            <w:pPr>
              <w:rPr>
                <w:highlight w:val="lightGray"/>
              </w:rPr>
            </w:pPr>
          </w:p>
        </w:tc>
      </w:tr>
      <w:bookmarkEnd w:id="0"/>
      <w:tr w:rsidR="00C55F66" w:rsidTr="00C55F66">
        <w:trPr>
          <w:trHeight w:val="274"/>
        </w:trPr>
        <w:tc>
          <w:tcPr>
            <w:tcW w:w="0" w:type="auto"/>
          </w:tcPr>
          <w:p w:rsidR="00C55F66" w:rsidRDefault="00C55F66" w:rsidP="00826F53">
            <w:r>
              <w:t>TUE</w:t>
            </w:r>
          </w:p>
        </w:tc>
        <w:tc>
          <w:tcPr>
            <w:tcW w:w="0" w:type="auto"/>
          </w:tcPr>
          <w:p w:rsidR="00C55F66" w:rsidRDefault="00C55F66" w:rsidP="00826F53">
            <w:r>
              <w:t>2/12</w:t>
            </w:r>
          </w:p>
        </w:tc>
        <w:tc>
          <w:tcPr>
            <w:tcW w:w="0" w:type="auto"/>
          </w:tcPr>
          <w:p w:rsidR="00C55F66" w:rsidRDefault="00C55F66" w:rsidP="00826F53"/>
        </w:tc>
        <w:tc>
          <w:tcPr>
            <w:tcW w:w="0" w:type="auto"/>
          </w:tcPr>
          <w:p w:rsidR="00C55F66" w:rsidRDefault="00C55F66" w:rsidP="00826F53">
            <w:r w:rsidRPr="007E0AC8">
              <w:rPr>
                <w:highlight w:val="green"/>
              </w:rPr>
              <w:t>Blog</w:t>
            </w:r>
          </w:p>
        </w:tc>
      </w:tr>
      <w:tr w:rsidR="00C55F66" w:rsidRPr="008A2451" w:rsidTr="00C55F66">
        <w:trPr>
          <w:trHeight w:val="284"/>
        </w:trPr>
        <w:tc>
          <w:tcPr>
            <w:tcW w:w="0" w:type="auto"/>
          </w:tcPr>
          <w:p w:rsidR="00C55F66" w:rsidRDefault="00C55F66" w:rsidP="00826F53">
            <w:r>
              <w:t>THU</w:t>
            </w:r>
          </w:p>
        </w:tc>
        <w:tc>
          <w:tcPr>
            <w:tcW w:w="0" w:type="auto"/>
          </w:tcPr>
          <w:p w:rsidR="00C55F66" w:rsidRDefault="00C55F66" w:rsidP="00826F53">
            <w:r>
              <w:t>2/14</w:t>
            </w:r>
          </w:p>
        </w:tc>
        <w:tc>
          <w:tcPr>
            <w:tcW w:w="0" w:type="auto"/>
          </w:tcPr>
          <w:p w:rsidR="00C55F66" w:rsidRDefault="00C55F66" w:rsidP="00826F53">
            <w:r>
              <w:t>PODCAST 2</w:t>
            </w:r>
          </w:p>
        </w:tc>
        <w:tc>
          <w:tcPr>
            <w:tcW w:w="0" w:type="auto"/>
          </w:tcPr>
          <w:p w:rsidR="00C55F66" w:rsidRPr="008A2451" w:rsidRDefault="00C55F66" w:rsidP="00826F53">
            <w:pPr>
              <w:rPr>
                <w:highlight w:val="lightGray"/>
              </w:rPr>
            </w:pPr>
          </w:p>
        </w:tc>
      </w:tr>
      <w:tr w:rsidR="00C55F66" w:rsidTr="00C55F66">
        <w:trPr>
          <w:trHeight w:val="284"/>
        </w:trPr>
        <w:tc>
          <w:tcPr>
            <w:tcW w:w="0" w:type="auto"/>
          </w:tcPr>
          <w:p w:rsidR="00C55F66" w:rsidRDefault="00C55F66" w:rsidP="00826F53">
            <w:r>
              <w:t>TUE</w:t>
            </w:r>
          </w:p>
        </w:tc>
        <w:tc>
          <w:tcPr>
            <w:tcW w:w="0" w:type="auto"/>
          </w:tcPr>
          <w:p w:rsidR="00C55F66" w:rsidRDefault="00C55F66" w:rsidP="00826F53">
            <w:r>
              <w:t>2/19</w:t>
            </w:r>
          </w:p>
        </w:tc>
        <w:tc>
          <w:tcPr>
            <w:tcW w:w="0" w:type="auto"/>
          </w:tcPr>
          <w:p w:rsidR="00C55F66" w:rsidRDefault="00C55F66" w:rsidP="00826F53"/>
        </w:tc>
        <w:tc>
          <w:tcPr>
            <w:tcW w:w="0" w:type="auto"/>
          </w:tcPr>
          <w:p w:rsidR="00C55F66" w:rsidRDefault="00C55F66" w:rsidP="00826F53">
            <w:r w:rsidRPr="007E0AC8">
              <w:rPr>
                <w:highlight w:val="green"/>
              </w:rPr>
              <w:t>Blog</w:t>
            </w:r>
          </w:p>
        </w:tc>
      </w:tr>
      <w:tr w:rsidR="00C55F66" w:rsidRPr="008A2451" w:rsidTr="00C55F66">
        <w:trPr>
          <w:trHeight w:val="284"/>
        </w:trPr>
        <w:tc>
          <w:tcPr>
            <w:tcW w:w="0" w:type="auto"/>
          </w:tcPr>
          <w:p w:rsidR="00C55F66" w:rsidRDefault="00C55F66" w:rsidP="00826F53">
            <w:r>
              <w:t>THU</w:t>
            </w:r>
          </w:p>
        </w:tc>
        <w:tc>
          <w:tcPr>
            <w:tcW w:w="0" w:type="auto"/>
          </w:tcPr>
          <w:p w:rsidR="00C55F66" w:rsidRDefault="00C55F66" w:rsidP="00826F53">
            <w:r>
              <w:t>2/21</w:t>
            </w:r>
          </w:p>
        </w:tc>
        <w:tc>
          <w:tcPr>
            <w:tcW w:w="0" w:type="auto"/>
          </w:tcPr>
          <w:p w:rsidR="00C55F66" w:rsidRDefault="00C55F66" w:rsidP="00826F53">
            <w:r>
              <w:t>PODCAST 3</w:t>
            </w:r>
          </w:p>
        </w:tc>
        <w:tc>
          <w:tcPr>
            <w:tcW w:w="0" w:type="auto"/>
          </w:tcPr>
          <w:p w:rsidR="00C55F66" w:rsidRPr="008A2451" w:rsidRDefault="00C55F66" w:rsidP="00826F53">
            <w:pPr>
              <w:rPr>
                <w:highlight w:val="lightGray"/>
              </w:rPr>
            </w:pPr>
          </w:p>
        </w:tc>
      </w:tr>
      <w:tr w:rsidR="00C55F66" w:rsidRPr="0050736C" w:rsidTr="00C55F66">
        <w:trPr>
          <w:trHeight w:val="274"/>
        </w:trPr>
        <w:tc>
          <w:tcPr>
            <w:tcW w:w="0" w:type="auto"/>
          </w:tcPr>
          <w:p w:rsidR="00C55F66" w:rsidRDefault="00C55F66" w:rsidP="00826F53">
            <w:r>
              <w:t>MON</w:t>
            </w:r>
          </w:p>
        </w:tc>
        <w:tc>
          <w:tcPr>
            <w:tcW w:w="0" w:type="auto"/>
          </w:tcPr>
          <w:p w:rsidR="00C55F66" w:rsidRDefault="00C55F66" w:rsidP="00826F53">
            <w:r>
              <w:t>2/25</w:t>
            </w:r>
          </w:p>
        </w:tc>
        <w:tc>
          <w:tcPr>
            <w:tcW w:w="0" w:type="auto"/>
          </w:tcPr>
          <w:p w:rsidR="00C55F66" w:rsidRDefault="00C55F66" w:rsidP="00826F53"/>
        </w:tc>
        <w:tc>
          <w:tcPr>
            <w:tcW w:w="0" w:type="auto"/>
          </w:tcPr>
          <w:p w:rsidR="00C55F66" w:rsidRPr="0050736C" w:rsidRDefault="00C55F66" w:rsidP="00826F53">
            <w:pPr>
              <w:rPr>
                <w:highlight w:val="cyan"/>
              </w:rPr>
            </w:pPr>
            <w:r w:rsidRPr="007E0AC8">
              <w:rPr>
                <w:highlight w:val="green"/>
              </w:rPr>
              <w:t>Blog</w:t>
            </w:r>
          </w:p>
        </w:tc>
      </w:tr>
      <w:tr w:rsidR="00C55F66" w:rsidRPr="008A2451" w:rsidTr="00C55F66">
        <w:trPr>
          <w:trHeight w:val="284"/>
        </w:trPr>
        <w:tc>
          <w:tcPr>
            <w:tcW w:w="0" w:type="auto"/>
          </w:tcPr>
          <w:p w:rsidR="00C55F66" w:rsidRDefault="00C55F66" w:rsidP="00826F53">
            <w:r>
              <w:t>WED</w:t>
            </w:r>
          </w:p>
        </w:tc>
        <w:tc>
          <w:tcPr>
            <w:tcW w:w="0" w:type="auto"/>
          </w:tcPr>
          <w:p w:rsidR="00C55F66" w:rsidRDefault="00C55F66" w:rsidP="00826F53">
            <w:r>
              <w:t>2/27</w:t>
            </w:r>
          </w:p>
        </w:tc>
        <w:tc>
          <w:tcPr>
            <w:tcW w:w="0" w:type="auto"/>
          </w:tcPr>
          <w:p w:rsidR="00C55F66" w:rsidRDefault="00C55F66" w:rsidP="00826F53">
            <w:r>
              <w:t xml:space="preserve">PODCAST </w:t>
            </w:r>
            <w:r>
              <w:t>4</w:t>
            </w:r>
          </w:p>
        </w:tc>
        <w:tc>
          <w:tcPr>
            <w:tcW w:w="0" w:type="auto"/>
          </w:tcPr>
          <w:p w:rsidR="00C55F66" w:rsidRPr="008A2451" w:rsidRDefault="00C55F66" w:rsidP="00826F53">
            <w:pPr>
              <w:rPr>
                <w:highlight w:val="lightGray"/>
              </w:rPr>
            </w:pPr>
          </w:p>
        </w:tc>
      </w:tr>
      <w:tr w:rsidR="00C55F66" w:rsidRPr="007E0AC8" w:rsidTr="00C55F66">
        <w:trPr>
          <w:trHeight w:val="274"/>
        </w:trPr>
        <w:tc>
          <w:tcPr>
            <w:tcW w:w="0" w:type="auto"/>
          </w:tcPr>
          <w:p w:rsidR="00C55F66" w:rsidRDefault="00C55F66" w:rsidP="00826F53">
            <w:r>
              <w:t>FRI</w:t>
            </w:r>
          </w:p>
        </w:tc>
        <w:tc>
          <w:tcPr>
            <w:tcW w:w="0" w:type="auto"/>
          </w:tcPr>
          <w:p w:rsidR="00C55F66" w:rsidRDefault="00C55F66" w:rsidP="00826F53">
            <w:r>
              <w:t>3/1</w:t>
            </w:r>
          </w:p>
        </w:tc>
        <w:tc>
          <w:tcPr>
            <w:tcW w:w="0" w:type="auto"/>
            <w:shd w:val="clear" w:color="auto" w:fill="auto"/>
          </w:tcPr>
          <w:p w:rsidR="00C55F66" w:rsidRDefault="00C55F66" w:rsidP="00826F53"/>
        </w:tc>
        <w:tc>
          <w:tcPr>
            <w:tcW w:w="0" w:type="auto"/>
          </w:tcPr>
          <w:p w:rsidR="00C55F66" w:rsidRPr="007E0AC8" w:rsidRDefault="00C55F66" w:rsidP="00826F53">
            <w:pPr>
              <w:rPr>
                <w:color w:val="008000"/>
              </w:rPr>
            </w:pPr>
            <w:r w:rsidRPr="00C55F66">
              <w:rPr>
                <w:highlight w:val="green"/>
              </w:rPr>
              <w:t>Blog</w:t>
            </w:r>
          </w:p>
        </w:tc>
      </w:tr>
    </w:tbl>
    <w:p w:rsidR="00C55F66" w:rsidRDefault="00C55F66"/>
    <w:p w:rsidR="00C55F66" w:rsidRDefault="00C55F66" w:rsidP="00C55F66">
      <w:r>
        <w:t>There are four podcasts due during the designated time. They are to be at least 3-10 minutes in length and follow the parameters and procedures laid out in class. Every person in a group must have an active, speaking part in a podcast to be considered for a grade on it.</w:t>
      </w:r>
    </w:p>
    <w:p w:rsidR="00C55F66" w:rsidRDefault="00C55F66" w:rsidP="00C55F66"/>
    <w:p w:rsidR="00C55F66" w:rsidRDefault="00C55F66" w:rsidP="00C55F66">
      <w:r>
        <w:t>Blogs will be checked four times during the designated time. On those dates, the blogs will be checked for at least two new posts since the last check. Multiple posts on one day count as just one post. Posts are to be at least 100 words and take the place of the regular daily journal.</w:t>
      </w:r>
    </w:p>
    <w:sectPr w:rsidR="00C55F66"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erican Typewriter">
    <w:panose1 w:val="02090604020004020304"/>
    <w:charset w:val="00"/>
    <w:family w:val="auto"/>
    <w:pitch w:val="variable"/>
    <w:sig w:usb0="A000006F" w:usb1="00000019" w:usb2="00000000" w:usb3="00000000" w:csb0="000001FB"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70E31"/>
    <w:multiLevelType w:val="hybridMultilevel"/>
    <w:tmpl w:val="37365BD2"/>
    <w:lvl w:ilvl="0" w:tplc="38A6B598">
      <w:start w:val="1"/>
      <w:numFmt w:val="bullet"/>
      <w:lvlText w:val="-"/>
      <w:lvlJc w:val="left"/>
      <w:pPr>
        <w:ind w:left="720" w:hanging="360"/>
      </w:pPr>
      <w:rPr>
        <w:rFonts w:ascii="American Typewriter" w:eastAsiaTheme="minorEastAsia" w:hAnsi="American Typewriter" w:cs="American Typewrit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F66"/>
    <w:rsid w:val="00B44016"/>
    <w:rsid w:val="00C55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5F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5F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5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112</Words>
  <Characters>639</Characters>
  <Application>Microsoft Macintosh Word</Application>
  <DocSecurity>0</DocSecurity>
  <Lines>5</Lines>
  <Paragraphs>1</Paragraphs>
  <ScaleCrop>false</ScaleCrop>
  <Company>actc</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2013-02-07T20:34:00Z</dcterms:created>
  <dcterms:modified xsi:type="dcterms:W3CDTF">2013-02-07T20:46:00Z</dcterms:modified>
</cp:coreProperties>
</file>