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682AD3">
      <w:r>
        <w:t>JOURNAL 74</w:t>
      </w:r>
    </w:p>
    <w:p w:rsidR="00682AD3" w:rsidRDefault="00682AD3"/>
    <w:p w:rsidR="00682AD3" w:rsidRDefault="00682AD3">
      <w:r>
        <w:t xml:space="preserve">List at least five ways we can get the other 17 programs here at the Career Center (listed below) involved with the radio station next year. </w:t>
      </w:r>
      <w:proofErr w:type="gramStart"/>
      <w:r>
        <w:t>What can we do that would benefit and be fun for them as well as be beneficial to our program and the radio station.</w:t>
      </w:r>
      <w:proofErr w:type="gramEnd"/>
      <w:r>
        <w:t xml:space="preserve"> If you don’t know what a particular program is or does, visit www.andersonctc.org for information.</w:t>
      </w:r>
    </w:p>
    <w:p w:rsidR="00682AD3" w:rsidRDefault="00682AD3">
      <w:bookmarkStart w:id="0" w:name="_GoBack"/>
      <w:bookmarkEnd w:id="0"/>
    </w:p>
    <w:p w:rsidR="00682AD3" w:rsidRPr="00682AD3" w:rsidRDefault="00682AD3" w:rsidP="00682AD3">
      <w:pPr>
        <w:rPr>
          <w:rFonts w:ascii="Times" w:eastAsia="Times New Roman" w:hAnsi="Times" w:cs="Times New Roman"/>
          <w:sz w:val="20"/>
          <w:szCs w:val="20"/>
        </w:rPr>
      </w:pPr>
      <w:r w:rsidRPr="00682AD3">
        <w:rPr>
          <w:rFonts w:ascii="Times" w:eastAsia="Times New Roman" w:hAnsi="Times" w:cs="Times New Roman"/>
          <w:sz w:val="20"/>
          <w:szCs w:val="20"/>
        </w:rPr>
        <w:t>Programs Directory</w:t>
      </w:r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1" w:name="A"/>
      <w:bookmarkEnd w:id="1"/>
      <w:r w:rsidRPr="00682AD3">
        <w:rPr>
          <w:rFonts w:ascii="Times" w:eastAsia="Times New Roman" w:hAnsi="Times" w:cs="Times New Roman"/>
          <w:sz w:val="20"/>
          <w:szCs w:val="20"/>
        </w:rPr>
        <w:t>A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Automotive Collision</w:t>
        </w:r>
      </w:hyperlink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Automotive Technology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2" w:name="B"/>
      <w:bookmarkEnd w:id="2"/>
      <w:r w:rsidRPr="00682AD3">
        <w:rPr>
          <w:rFonts w:ascii="Times" w:eastAsia="Times New Roman" w:hAnsi="Times" w:cs="Times New Roman"/>
          <w:sz w:val="20"/>
          <w:szCs w:val="20"/>
        </w:rPr>
        <w:t>B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" w:history="1">
        <w:proofErr w:type="spellStart"/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BioMedical</w:t>
        </w:r>
        <w:proofErr w:type="spellEnd"/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-Project Lead The Way</w:t>
        </w:r>
      </w:hyperlink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Business Academy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3" w:name="C"/>
      <w:bookmarkEnd w:id="3"/>
      <w:r w:rsidRPr="00682AD3">
        <w:rPr>
          <w:rFonts w:ascii="Times" w:eastAsia="Times New Roman" w:hAnsi="Times" w:cs="Times New Roman"/>
          <w:sz w:val="20"/>
          <w:szCs w:val="20"/>
        </w:rPr>
        <w:t>C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0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Computer Services</w:t>
        </w:r>
      </w:hyperlink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1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Construction Technology</w:t>
        </w:r>
      </w:hyperlink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2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Cosmetology</w:t>
        </w:r>
      </w:hyperlink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3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Culinary Arts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4" w:name="D"/>
      <w:bookmarkEnd w:id="4"/>
      <w:r w:rsidRPr="00682AD3">
        <w:rPr>
          <w:rFonts w:ascii="Times" w:eastAsia="Times New Roman" w:hAnsi="Times" w:cs="Times New Roman"/>
          <w:sz w:val="20"/>
          <w:szCs w:val="20"/>
        </w:rPr>
        <w:t>D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4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Digital Art Design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5" w:name="E"/>
      <w:bookmarkEnd w:id="5"/>
      <w:r w:rsidRPr="00682AD3">
        <w:rPr>
          <w:rFonts w:ascii="Times" w:eastAsia="Times New Roman" w:hAnsi="Times" w:cs="Times New Roman"/>
          <w:sz w:val="20"/>
          <w:szCs w:val="20"/>
        </w:rPr>
        <w:t>E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5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Engineering-Project Lead The Way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6" w:name="F"/>
      <w:bookmarkEnd w:id="6"/>
      <w:r w:rsidRPr="00682AD3">
        <w:rPr>
          <w:rFonts w:ascii="Times" w:eastAsia="Times New Roman" w:hAnsi="Times" w:cs="Times New Roman"/>
          <w:sz w:val="20"/>
          <w:szCs w:val="20"/>
        </w:rPr>
        <w:t>F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6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Firefighting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7" w:name="G"/>
      <w:bookmarkEnd w:id="7"/>
      <w:r w:rsidRPr="00682AD3">
        <w:rPr>
          <w:rFonts w:ascii="Times" w:eastAsia="Times New Roman" w:hAnsi="Times" w:cs="Times New Roman"/>
          <w:sz w:val="20"/>
          <w:szCs w:val="20"/>
        </w:rPr>
        <w:t>G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7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Graphic Communications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8" w:name="H"/>
      <w:bookmarkEnd w:id="8"/>
      <w:r w:rsidRPr="00682AD3">
        <w:rPr>
          <w:rFonts w:ascii="Times" w:eastAsia="Times New Roman" w:hAnsi="Times" w:cs="Times New Roman"/>
          <w:sz w:val="20"/>
          <w:szCs w:val="20"/>
        </w:rPr>
        <w:t>H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8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Health Science Technology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9" w:name="L"/>
      <w:bookmarkEnd w:id="9"/>
      <w:r w:rsidRPr="00682AD3">
        <w:rPr>
          <w:rFonts w:ascii="Times" w:eastAsia="Times New Roman" w:hAnsi="Times" w:cs="Times New Roman"/>
          <w:sz w:val="20"/>
          <w:szCs w:val="20"/>
        </w:rPr>
        <w:t>L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9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Law Enforcement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10" w:name="M"/>
      <w:bookmarkEnd w:id="10"/>
      <w:r w:rsidRPr="00682AD3">
        <w:rPr>
          <w:rFonts w:ascii="Times" w:eastAsia="Times New Roman" w:hAnsi="Times" w:cs="Times New Roman"/>
          <w:sz w:val="20"/>
          <w:szCs w:val="20"/>
        </w:rPr>
        <w:lastRenderedPageBreak/>
        <w:t>M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0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Mechatronics</w:t>
        </w:r>
      </w:hyperlink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1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Media Broadcasting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11" w:name="P"/>
      <w:bookmarkEnd w:id="11"/>
      <w:r w:rsidRPr="00682AD3">
        <w:rPr>
          <w:rFonts w:ascii="Times" w:eastAsia="Times New Roman" w:hAnsi="Times" w:cs="Times New Roman"/>
          <w:sz w:val="20"/>
          <w:szCs w:val="20"/>
        </w:rPr>
        <w:t>P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2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Plant, Animal and Wildlife Science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12" w:name="R"/>
      <w:bookmarkEnd w:id="12"/>
      <w:r w:rsidRPr="00682AD3">
        <w:rPr>
          <w:rFonts w:ascii="Times" w:eastAsia="Times New Roman" w:hAnsi="Times" w:cs="Times New Roman"/>
          <w:sz w:val="20"/>
          <w:szCs w:val="20"/>
        </w:rPr>
        <w:t>R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3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Robotics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13" w:name="S"/>
      <w:bookmarkEnd w:id="13"/>
      <w:r w:rsidRPr="00682AD3">
        <w:rPr>
          <w:rFonts w:ascii="Times" w:eastAsia="Times New Roman" w:hAnsi="Times" w:cs="Times New Roman"/>
          <w:sz w:val="20"/>
          <w:szCs w:val="20"/>
        </w:rPr>
        <w:t>S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4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Skin Care/Nail Technology</w:t>
        </w:r>
      </w:hyperlink>
    </w:p>
    <w:p w:rsidR="00682AD3" w:rsidRPr="00682AD3" w:rsidRDefault="00682AD3" w:rsidP="00682AD3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14" w:name="W"/>
      <w:bookmarkEnd w:id="14"/>
      <w:r w:rsidRPr="00682AD3">
        <w:rPr>
          <w:rFonts w:ascii="Times" w:eastAsia="Times New Roman" w:hAnsi="Times" w:cs="Times New Roman"/>
          <w:sz w:val="20"/>
          <w:szCs w:val="20"/>
        </w:rPr>
        <w:t>W</w:t>
      </w:r>
    </w:p>
    <w:p w:rsidR="00682AD3" w:rsidRPr="00682AD3" w:rsidRDefault="00682AD3" w:rsidP="00682AD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5" w:history="1">
        <w:r w:rsidRPr="00682AD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Welding Technologies</w:t>
        </w:r>
      </w:hyperlink>
    </w:p>
    <w:p w:rsidR="00682AD3" w:rsidRDefault="00682AD3"/>
    <w:sectPr w:rsidR="00682AD3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6B3"/>
    <w:multiLevelType w:val="multilevel"/>
    <w:tmpl w:val="066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3"/>
    <w:rsid w:val="00682AD3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ndersonctc.org/Domain/48" TargetMode="External"/><Relationship Id="rId20" Type="http://schemas.openxmlformats.org/officeDocument/2006/relationships/hyperlink" Target="http://www.andersonctc.org/Domain/163" TargetMode="External"/><Relationship Id="rId21" Type="http://schemas.openxmlformats.org/officeDocument/2006/relationships/hyperlink" Target="http://www.andersonctc.org/Domain/50" TargetMode="External"/><Relationship Id="rId22" Type="http://schemas.openxmlformats.org/officeDocument/2006/relationships/hyperlink" Target="http://www.andersonctc.org/Domain/49" TargetMode="External"/><Relationship Id="rId23" Type="http://schemas.openxmlformats.org/officeDocument/2006/relationships/hyperlink" Target="http://www.andersonctc.org/site/Default.aspx?PageID=289" TargetMode="External"/><Relationship Id="rId24" Type="http://schemas.openxmlformats.org/officeDocument/2006/relationships/hyperlink" Target="http://www.andersonctc.org/Domain/36" TargetMode="External"/><Relationship Id="rId25" Type="http://schemas.openxmlformats.org/officeDocument/2006/relationships/hyperlink" Target="http://www.andersonctc.org/Domain/52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ndersonctc.org/Domain/39" TargetMode="External"/><Relationship Id="rId11" Type="http://schemas.openxmlformats.org/officeDocument/2006/relationships/hyperlink" Target="http://www.andersonctc.org/Domain/40" TargetMode="External"/><Relationship Id="rId12" Type="http://schemas.openxmlformats.org/officeDocument/2006/relationships/hyperlink" Target="http://www.andersonctc.org/Domain/41" TargetMode="External"/><Relationship Id="rId13" Type="http://schemas.openxmlformats.org/officeDocument/2006/relationships/hyperlink" Target="http://www.andersonctc.org/Domain/42" TargetMode="External"/><Relationship Id="rId14" Type="http://schemas.openxmlformats.org/officeDocument/2006/relationships/hyperlink" Target="http://www.andersonctc.org/Domain/43" TargetMode="External"/><Relationship Id="rId15" Type="http://schemas.openxmlformats.org/officeDocument/2006/relationships/hyperlink" Target="http://www.andersonctc.org/Domain/44" TargetMode="External"/><Relationship Id="rId16" Type="http://schemas.openxmlformats.org/officeDocument/2006/relationships/hyperlink" Target="http://www.andersonctc.org/Domain/51" TargetMode="External"/><Relationship Id="rId17" Type="http://schemas.openxmlformats.org/officeDocument/2006/relationships/hyperlink" Target="http://www.andersonctc.org/Domain/45" TargetMode="External"/><Relationship Id="rId18" Type="http://schemas.openxmlformats.org/officeDocument/2006/relationships/hyperlink" Target="http://www.andersonctc.org/Domain/46" TargetMode="External"/><Relationship Id="rId19" Type="http://schemas.openxmlformats.org/officeDocument/2006/relationships/hyperlink" Target="http://www.andersonctc.org/Domain/4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dersonctc.org/Domain/37" TargetMode="External"/><Relationship Id="rId7" Type="http://schemas.openxmlformats.org/officeDocument/2006/relationships/hyperlink" Target="http://www.andersonctc.org/Domain/38" TargetMode="External"/><Relationship Id="rId8" Type="http://schemas.openxmlformats.org/officeDocument/2006/relationships/hyperlink" Target="http://www.andersonctc.org/Domain/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Macintosh Word</Application>
  <DocSecurity>0</DocSecurity>
  <Lines>13</Lines>
  <Paragraphs>3</Paragraphs>
  <ScaleCrop>false</ScaleCrop>
  <Company>actc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2014-05-15T12:04:00Z</dcterms:created>
  <dcterms:modified xsi:type="dcterms:W3CDTF">2014-05-15T12:09:00Z</dcterms:modified>
</cp:coreProperties>
</file>